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5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72300" cy="346710"/>
                <wp:effectExtent l="9525" t="0" r="0" b="1523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972300" cy="3467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"/>
                              <w:ind w:left="100" w:right="0" w:firstLine="0"/>
                              <w:jc w:val="left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454545"/>
                                <w:spacing w:val="-4"/>
                                <w:w w:val="105"/>
                                <w:sz w:val="34"/>
                              </w:rPr>
                              <w:t>Bildiri</w:t>
                            </w:r>
                            <w:r>
                              <w:rPr>
                                <w:color w:val="454545"/>
                                <w:spacing w:val="-35"/>
                                <w:w w:val="105"/>
                                <w:sz w:val="34"/>
                              </w:rPr>
                              <w:t> </w:t>
                            </w:r>
                            <w:r>
                              <w:rPr>
                                <w:color w:val="454545"/>
                                <w:spacing w:val="-4"/>
                                <w:w w:val="105"/>
                                <w:sz w:val="34"/>
                              </w:rPr>
                              <w:t>Özeti</w:t>
                            </w:r>
                            <w:r>
                              <w:rPr>
                                <w:color w:val="454545"/>
                                <w:spacing w:val="-35"/>
                                <w:w w:val="105"/>
                                <w:sz w:val="34"/>
                              </w:rPr>
                              <w:t> </w:t>
                            </w:r>
                            <w:r>
                              <w:rPr>
                                <w:color w:val="454545"/>
                                <w:spacing w:val="-4"/>
                                <w:w w:val="105"/>
                                <w:sz w:val="34"/>
                              </w:rPr>
                              <w:t>Yazım</w:t>
                            </w:r>
                            <w:r>
                              <w:rPr>
                                <w:color w:val="454545"/>
                                <w:spacing w:val="-34"/>
                                <w:w w:val="105"/>
                                <w:sz w:val="34"/>
                              </w:rPr>
                              <w:t> </w:t>
                            </w:r>
                            <w:r>
                              <w:rPr>
                                <w:color w:val="454545"/>
                                <w:spacing w:val="-4"/>
                                <w:w w:val="105"/>
                                <w:sz w:val="34"/>
                              </w:rPr>
                              <w:t>Kuralları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49pt;height:27.3pt;mso-position-horizontal-relative:char;mso-position-vertical-relative:line" type="#_x0000_t202" id="docshape1" filled="false" stroked="true" strokeweight="1pt" strokecolor="#aaaaaa">
                <w10:anchorlock/>
                <v:textbox inset="0,0,0,0">
                  <w:txbxContent>
                    <w:p>
                      <w:pPr>
                        <w:spacing w:before="24"/>
                        <w:ind w:left="100" w:right="0" w:firstLine="0"/>
                        <w:jc w:val="left"/>
                        <w:rPr>
                          <w:sz w:val="34"/>
                        </w:rPr>
                      </w:pPr>
                      <w:r>
                        <w:rPr>
                          <w:color w:val="454545"/>
                          <w:spacing w:val="-4"/>
                          <w:w w:val="105"/>
                          <w:sz w:val="34"/>
                        </w:rPr>
                        <w:t>Bildiri</w:t>
                      </w:r>
                      <w:r>
                        <w:rPr>
                          <w:color w:val="454545"/>
                          <w:spacing w:val="-35"/>
                          <w:w w:val="105"/>
                          <w:sz w:val="34"/>
                        </w:rPr>
                        <w:t> </w:t>
                      </w:r>
                      <w:r>
                        <w:rPr>
                          <w:color w:val="454545"/>
                          <w:spacing w:val="-4"/>
                          <w:w w:val="105"/>
                          <w:sz w:val="34"/>
                        </w:rPr>
                        <w:t>Özeti</w:t>
                      </w:r>
                      <w:r>
                        <w:rPr>
                          <w:color w:val="454545"/>
                          <w:spacing w:val="-35"/>
                          <w:w w:val="105"/>
                          <w:sz w:val="34"/>
                        </w:rPr>
                        <w:t> </w:t>
                      </w:r>
                      <w:r>
                        <w:rPr>
                          <w:color w:val="454545"/>
                          <w:spacing w:val="-4"/>
                          <w:w w:val="105"/>
                          <w:sz w:val="34"/>
                        </w:rPr>
                        <w:t>Yazım</w:t>
                      </w:r>
                      <w:r>
                        <w:rPr>
                          <w:color w:val="454545"/>
                          <w:spacing w:val="-34"/>
                          <w:w w:val="105"/>
                          <w:sz w:val="34"/>
                        </w:rPr>
                        <w:t> </w:t>
                      </w:r>
                      <w:r>
                        <w:rPr>
                          <w:color w:val="454545"/>
                          <w:spacing w:val="-4"/>
                          <w:w w:val="105"/>
                          <w:sz w:val="34"/>
                        </w:rPr>
                        <w:t>Kuralları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6"/>
        <w:ind w:left="0" w:firstLine="0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0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Özetin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tamamı,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başlık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ve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yazar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adı-soyadı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hariç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500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kelimeyi</w:t>
      </w:r>
      <w:r>
        <w:rPr>
          <w:color w:val="454545"/>
          <w:spacing w:val="26"/>
          <w:sz w:val="24"/>
        </w:rPr>
        <w:t> </w:t>
      </w:r>
      <w:r>
        <w:rPr>
          <w:color w:val="454545"/>
          <w:spacing w:val="-2"/>
          <w:sz w:val="24"/>
        </w:rPr>
        <w:t>geçmemelidir.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8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Bildiri</w:t>
      </w:r>
      <w:r>
        <w:rPr>
          <w:color w:val="454545"/>
          <w:spacing w:val="7"/>
          <w:sz w:val="24"/>
        </w:rPr>
        <w:t> </w:t>
      </w:r>
      <w:r>
        <w:rPr>
          <w:color w:val="454545"/>
          <w:sz w:val="24"/>
        </w:rPr>
        <w:t>özetleri</w:t>
      </w:r>
      <w:r>
        <w:rPr>
          <w:color w:val="454545"/>
          <w:spacing w:val="7"/>
          <w:sz w:val="24"/>
        </w:rPr>
        <w:t> </w:t>
      </w:r>
      <w:r>
        <w:rPr>
          <w:color w:val="454545"/>
          <w:sz w:val="24"/>
        </w:rPr>
        <w:t>Türkçe</w:t>
      </w:r>
      <w:r>
        <w:rPr>
          <w:color w:val="454545"/>
          <w:spacing w:val="7"/>
          <w:sz w:val="24"/>
        </w:rPr>
        <w:t> </w:t>
      </w:r>
      <w:r>
        <w:rPr>
          <w:color w:val="454545"/>
          <w:sz w:val="24"/>
        </w:rPr>
        <w:t>ya</w:t>
      </w:r>
      <w:r>
        <w:rPr>
          <w:color w:val="454545"/>
          <w:spacing w:val="7"/>
          <w:sz w:val="24"/>
        </w:rPr>
        <w:t> </w:t>
      </w:r>
      <w:r>
        <w:rPr>
          <w:color w:val="454545"/>
          <w:sz w:val="24"/>
        </w:rPr>
        <w:t>da</w:t>
      </w:r>
      <w:r>
        <w:rPr>
          <w:color w:val="454545"/>
          <w:spacing w:val="7"/>
          <w:sz w:val="24"/>
        </w:rPr>
        <w:t> </w:t>
      </w:r>
      <w:r>
        <w:rPr>
          <w:color w:val="454545"/>
          <w:sz w:val="24"/>
        </w:rPr>
        <w:t>İngilizce</w:t>
      </w:r>
      <w:r>
        <w:rPr>
          <w:color w:val="454545"/>
          <w:spacing w:val="8"/>
          <w:sz w:val="24"/>
        </w:rPr>
        <w:t> </w:t>
      </w:r>
      <w:r>
        <w:rPr>
          <w:color w:val="454545"/>
          <w:spacing w:val="-2"/>
          <w:sz w:val="24"/>
        </w:rPr>
        <w:t>gönderilebilir.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314" w:lineRule="auto" w:before="88" w:after="0"/>
        <w:ind w:left="35" w:right="56" w:firstLine="0"/>
        <w:jc w:val="left"/>
        <w:rPr>
          <w:sz w:val="24"/>
        </w:rPr>
      </w:pPr>
      <w:r>
        <w:rPr>
          <w:color w:val="454545"/>
          <w:sz w:val="24"/>
        </w:rPr>
        <w:t>Özet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başlığında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tüm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sözcüklerin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ilk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harfi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büyük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yazılmalıdır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(pH,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NaCl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gibi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özel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anlam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taşıyanlar hariç). Başlık sonuna nokta konulmamalıdır.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2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Başlık</w:t>
      </w:r>
      <w:r>
        <w:rPr>
          <w:color w:val="454545"/>
          <w:spacing w:val="11"/>
          <w:sz w:val="24"/>
        </w:rPr>
        <w:t> </w:t>
      </w:r>
      <w:r>
        <w:rPr>
          <w:color w:val="454545"/>
          <w:sz w:val="24"/>
        </w:rPr>
        <w:t>açık</w:t>
      </w:r>
      <w:r>
        <w:rPr>
          <w:color w:val="454545"/>
          <w:spacing w:val="12"/>
          <w:sz w:val="24"/>
        </w:rPr>
        <w:t> </w:t>
      </w:r>
      <w:r>
        <w:rPr>
          <w:color w:val="454545"/>
          <w:sz w:val="24"/>
        </w:rPr>
        <w:t>ve</w:t>
      </w:r>
      <w:r>
        <w:rPr>
          <w:color w:val="454545"/>
          <w:spacing w:val="12"/>
          <w:sz w:val="24"/>
        </w:rPr>
        <w:t> </w:t>
      </w:r>
      <w:r>
        <w:rPr>
          <w:color w:val="454545"/>
          <w:sz w:val="24"/>
        </w:rPr>
        <w:t>net</w:t>
      </w:r>
      <w:r>
        <w:rPr>
          <w:color w:val="454545"/>
          <w:spacing w:val="11"/>
          <w:sz w:val="24"/>
        </w:rPr>
        <w:t> </w:t>
      </w:r>
      <w:r>
        <w:rPr>
          <w:color w:val="454545"/>
          <w:sz w:val="24"/>
        </w:rPr>
        <w:t>olmalı,</w:t>
      </w:r>
      <w:r>
        <w:rPr>
          <w:color w:val="454545"/>
          <w:spacing w:val="12"/>
          <w:sz w:val="24"/>
        </w:rPr>
        <w:t> </w:t>
      </w:r>
      <w:r>
        <w:rPr>
          <w:color w:val="454545"/>
          <w:sz w:val="24"/>
        </w:rPr>
        <w:t>çalışmayı</w:t>
      </w:r>
      <w:r>
        <w:rPr>
          <w:color w:val="454545"/>
          <w:spacing w:val="12"/>
          <w:sz w:val="24"/>
        </w:rPr>
        <w:t> </w:t>
      </w:r>
      <w:r>
        <w:rPr>
          <w:color w:val="454545"/>
          <w:spacing w:val="-2"/>
          <w:sz w:val="24"/>
        </w:rPr>
        <w:t>tanımlamalıdır.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8" w:after="0"/>
        <w:ind w:left="324" w:right="0" w:hanging="289"/>
        <w:jc w:val="left"/>
        <w:rPr>
          <w:sz w:val="24"/>
        </w:rPr>
      </w:pPr>
      <w:r>
        <w:rPr>
          <w:color w:val="454545"/>
          <w:spacing w:val="-2"/>
          <w:w w:val="105"/>
          <w:sz w:val="24"/>
        </w:rPr>
        <w:t>Yazar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isimlerinde</w:t>
      </w:r>
      <w:r>
        <w:rPr>
          <w:color w:val="454545"/>
          <w:spacing w:val="-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akademik</w:t>
      </w:r>
      <w:r>
        <w:rPr>
          <w:color w:val="454545"/>
          <w:spacing w:val="-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unvan</w:t>
      </w:r>
      <w:r>
        <w:rPr>
          <w:color w:val="454545"/>
          <w:spacing w:val="-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kullanılmamalıdır.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8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İsimler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yalnızca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ilk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harf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büyük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olacak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şekilde</w:t>
      </w:r>
      <w:r>
        <w:rPr>
          <w:color w:val="454545"/>
          <w:spacing w:val="21"/>
          <w:sz w:val="24"/>
        </w:rPr>
        <w:t> </w:t>
      </w:r>
      <w:r>
        <w:rPr>
          <w:color w:val="454545"/>
          <w:spacing w:val="-2"/>
          <w:sz w:val="24"/>
        </w:rPr>
        <w:t>yazılmalıdır.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8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Yazarların</w:t>
      </w:r>
      <w:r>
        <w:rPr>
          <w:color w:val="454545"/>
          <w:spacing w:val="12"/>
          <w:sz w:val="24"/>
        </w:rPr>
        <w:t> </w:t>
      </w:r>
      <w:r>
        <w:rPr>
          <w:color w:val="454545"/>
          <w:sz w:val="24"/>
        </w:rPr>
        <w:t>kurumlarının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adı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ve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adresi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mutlaka</w:t>
      </w:r>
      <w:r>
        <w:rPr>
          <w:color w:val="454545"/>
          <w:spacing w:val="13"/>
          <w:sz w:val="24"/>
        </w:rPr>
        <w:t> </w:t>
      </w:r>
      <w:r>
        <w:rPr>
          <w:color w:val="454545"/>
          <w:spacing w:val="-2"/>
          <w:sz w:val="24"/>
        </w:rPr>
        <w:t>belirtilmelidir.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7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Kısaltma</w:t>
      </w:r>
      <w:r>
        <w:rPr>
          <w:color w:val="454545"/>
          <w:spacing w:val="23"/>
          <w:sz w:val="24"/>
        </w:rPr>
        <w:t> </w:t>
      </w:r>
      <w:r>
        <w:rPr>
          <w:color w:val="454545"/>
          <w:sz w:val="24"/>
        </w:rPr>
        <w:t>kullanıldığında</w:t>
      </w:r>
      <w:r>
        <w:rPr>
          <w:color w:val="454545"/>
          <w:spacing w:val="23"/>
          <w:sz w:val="24"/>
        </w:rPr>
        <w:t> </w:t>
      </w:r>
      <w:r>
        <w:rPr>
          <w:color w:val="454545"/>
          <w:sz w:val="24"/>
        </w:rPr>
        <w:t>açık</w:t>
      </w:r>
      <w:r>
        <w:rPr>
          <w:color w:val="454545"/>
          <w:spacing w:val="24"/>
          <w:sz w:val="24"/>
        </w:rPr>
        <w:t> </w:t>
      </w:r>
      <w:r>
        <w:rPr>
          <w:color w:val="454545"/>
          <w:sz w:val="24"/>
        </w:rPr>
        <w:t>ve</w:t>
      </w:r>
      <w:r>
        <w:rPr>
          <w:color w:val="454545"/>
          <w:spacing w:val="23"/>
          <w:sz w:val="24"/>
        </w:rPr>
        <w:t> </w:t>
      </w:r>
      <w:r>
        <w:rPr>
          <w:color w:val="454545"/>
          <w:sz w:val="24"/>
        </w:rPr>
        <w:t>parantez</w:t>
      </w:r>
      <w:r>
        <w:rPr>
          <w:color w:val="454545"/>
          <w:spacing w:val="23"/>
          <w:sz w:val="24"/>
        </w:rPr>
        <w:t> </w:t>
      </w:r>
      <w:r>
        <w:rPr>
          <w:color w:val="454545"/>
          <w:sz w:val="24"/>
        </w:rPr>
        <w:t>içinde</w:t>
      </w:r>
      <w:r>
        <w:rPr>
          <w:color w:val="454545"/>
          <w:spacing w:val="24"/>
          <w:sz w:val="24"/>
        </w:rPr>
        <w:t> </w:t>
      </w:r>
      <w:r>
        <w:rPr>
          <w:color w:val="454545"/>
          <w:spacing w:val="-2"/>
          <w:sz w:val="24"/>
        </w:rPr>
        <w:t>verilmelidir.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314" w:lineRule="auto" w:before="88" w:after="0"/>
        <w:ind w:left="35" w:right="145" w:firstLine="0"/>
        <w:jc w:val="left"/>
        <w:rPr>
          <w:sz w:val="24"/>
        </w:rPr>
      </w:pPr>
      <w:r>
        <w:rPr>
          <w:color w:val="454545"/>
          <w:sz w:val="24"/>
        </w:rPr>
        <w:t>Özette çalışmanın amacı ve yöntemleri belirtilmeli; bulgular sayısal ayrıntılarıyla özetlenmeli </w:t>
      </w:r>
      <w:r>
        <w:rPr>
          <w:color w:val="454545"/>
          <w:sz w:val="24"/>
        </w:rPr>
        <w:t>ve sonuç açıklanmalıdır.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314" w:lineRule="auto" w:before="3" w:after="0"/>
        <w:ind w:left="35" w:right="1023" w:firstLine="0"/>
        <w:jc w:val="left"/>
        <w:rPr>
          <w:sz w:val="24"/>
        </w:rPr>
      </w:pPr>
      <w:r>
        <w:rPr>
          <w:color w:val="454545"/>
          <w:sz w:val="24"/>
        </w:rPr>
        <w:t>Özetler yapısal formatta olmalıdır: Araştırmalar için 'Giriş ve Amaç', 'Gereç ve Yöntem',</w:t>
      </w:r>
      <w:r>
        <w:rPr>
          <w:color w:val="454545"/>
          <w:spacing w:val="40"/>
          <w:w w:val="110"/>
          <w:sz w:val="24"/>
        </w:rPr>
        <w:t> </w:t>
      </w:r>
      <w:r>
        <w:rPr>
          <w:color w:val="454545"/>
          <w:w w:val="110"/>
          <w:sz w:val="24"/>
        </w:rPr>
        <w:t>'Bulgular', 'Sonuç'; olgu sunumları için 'Giriş', 'Olgu', 'Sonuç'.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2" w:after="0"/>
        <w:ind w:left="324" w:right="0" w:hanging="289"/>
        <w:jc w:val="left"/>
        <w:rPr>
          <w:sz w:val="24"/>
        </w:rPr>
      </w:pPr>
      <w:r>
        <w:rPr>
          <w:color w:val="454545"/>
          <w:w w:val="105"/>
          <w:sz w:val="24"/>
        </w:rPr>
        <w:t>En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az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3,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en</w:t>
      </w:r>
      <w:r>
        <w:rPr>
          <w:color w:val="454545"/>
          <w:spacing w:val="-6"/>
          <w:w w:val="105"/>
          <w:sz w:val="24"/>
        </w:rPr>
        <w:t> </w:t>
      </w:r>
      <w:r>
        <w:rPr>
          <w:color w:val="454545"/>
          <w:w w:val="105"/>
          <w:sz w:val="24"/>
        </w:rPr>
        <w:t>fazla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5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kaynağa</w:t>
      </w:r>
      <w:r>
        <w:rPr>
          <w:color w:val="454545"/>
          <w:spacing w:val="-7"/>
          <w:w w:val="105"/>
          <w:sz w:val="24"/>
        </w:rPr>
        <w:t> </w:t>
      </w:r>
      <w:r>
        <w:rPr>
          <w:color w:val="454545"/>
          <w:w w:val="105"/>
          <w:sz w:val="24"/>
        </w:rPr>
        <w:t>yer</w:t>
      </w:r>
      <w:r>
        <w:rPr>
          <w:color w:val="454545"/>
          <w:spacing w:val="-6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almalıdır.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8" w:after="0"/>
        <w:ind w:left="324" w:right="0" w:hanging="289"/>
        <w:jc w:val="left"/>
        <w:rPr>
          <w:sz w:val="24"/>
        </w:rPr>
      </w:pPr>
      <w:r>
        <w:rPr>
          <w:color w:val="454545"/>
          <w:w w:val="105"/>
          <w:sz w:val="24"/>
        </w:rPr>
        <w:t>En</w:t>
      </w:r>
      <w:r>
        <w:rPr>
          <w:color w:val="454545"/>
          <w:spacing w:val="-12"/>
          <w:w w:val="105"/>
          <w:sz w:val="24"/>
        </w:rPr>
        <w:t> </w:t>
      </w:r>
      <w:r>
        <w:rPr>
          <w:color w:val="454545"/>
          <w:w w:val="105"/>
          <w:sz w:val="24"/>
        </w:rPr>
        <w:t>az</w:t>
      </w:r>
      <w:r>
        <w:rPr>
          <w:color w:val="454545"/>
          <w:spacing w:val="-12"/>
          <w:w w:val="105"/>
          <w:sz w:val="24"/>
        </w:rPr>
        <w:t> </w:t>
      </w:r>
      <w:r>
        <w:rPr>
          <w:color w:val="454545"/>
          <w:w w:val="105"/>
          <w:sz w:val="24"/>
        </w:rPr>
        <w:t>3</w:t>
      </w:r>
      <w:r>
        <w:rPr>
          <w:color w:val="454545"/>
          <w:spacing w:val="-11"/>
          <w:w w:val="105"/>
          <w:sz w:val="24"/>
        </w:rPr>
        <w:t> </w:t>
      </w:r>
      <w:r>
        <w:rPr>
          <w:color w:val="454545"/>
          <w:w w:val="105"/>
          <w:sz w:val="24"/>
        </w:rPr>
        <w:t>anahtar</w:t>
      </w:r>
      <w:r>
        <w:rPr>
          <w:color w:val="454545"/>
          <w:spacing w:val="-12"/>
          <w:w w:val="105"/>
          <w:sz w:val="24"/>
        </w:rPr>
        <w:t> </w:t>
      </w:r>
      <w:r>
        <w:rPr>
          <w:color w:val="454545"/>
          <w:w w:val="105"/>
          <w:sz w:val="24"/>
        </w:rPr>
        <w:t>kelime</w:t>
      </w:r>
      <w:r>
        <w:rPr>
          <w:color w:val="454545"/>
          <w:spacing w:val="-11"/>
          <w:w w:val="105"/>
          <w:sz w:val="24"/>
        </w:rPr>
        <w:t> </w:t>
      </w:r>
      <w:r>
        <w:rPr>
          <w:color w:val="454545"/>
          <w:w w:val="105"/>
          <w:sz w:val="24"/>
        </w:rPr>
        <w:t>(MeSH</w:t>
      </w:r>
      <w:r>
        <w:rPr>
          <w:color w:val="454545"/>
          <w:spacing w:val="-12"/>
          <w:w w:val="105"/>
          <w:sz w:val="24"/>
        </w:rPr>
        <w:t> </w:t>
      </w:r>
      <w:r>
        <w:rPr>
          <w:color w:val="454545"/>
          <w:w w:val="105"/>
          <w:sz w:val="24"/>
        </w:rPr>
        <w:t>terminolojisi)</w:t>
      </w:r>
      <w:r>
        <w:rPr>
          <w:color w:val="454545"/>
          <w:spacing w:val="-11"/>
          <w:w w:val="105"/>
          <w:sz w:val="24"/>
        </w:rPr>
        <w:t> </w:t>
      </w:r>
      <w:r>
        <w:rPr>
          <w:color w:val="454545"/>
          <w:spacing w:val="-2"/>
          <w:w w:val="105"/>
          <w:sz w:val="24"/>
        </w:rPr>
        <w:t>belirtilmelidir.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8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Figür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ve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tablolar,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PDF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dosyasının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ana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metnin</w:t>
      </w:r>
      <w:r>
        <w:rPr>
          <w:color w:val="454545"/>
          <w:spacing w:val="22"/>
          <w:sz w:val="24"/>
        </w:rPr>
        <w:t> </w:t>
      </w:r>
      <w:r>
        <w:rPr>
          <w:color w:val="454545"/>
          <w:sz w:val="24"/>
        </w:rPr>
        <w:t>hemen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altında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yer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alacak</w:t>
      </w:r>
      <w:r>
        <w:rPr>
          <w:color w:val="454545"/>
          <w:spacing w:val="21"/>
          <w:sz w:val="24"/>
        </w:rPr>
        <w:t> </w:t>
      </w:r>
      <w:r>
        <w:rPr>
          <w:color w:val="454545"/>
          <w:sz w:val="24"/>
        </w:rPr>
        <w:t>şekilde</w:t>
      </w:r>
      <w:r>
        <w:rPr>
          <w:color w:val="454545"/>
          <w:spacing w:val="21"/>
          <w:sz w:val="24"/>
        </w:rPr>
        <w:t> </w:t>
      </w:r>
      <w:r>
        <w:rPr>
          <w:color w:val="454545"/>
          <w:spacing w:val="-2"/>
          <w:sz w:val="24"/>
        </w:rPr>
        <w:t>düzenlenmelidir.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8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Her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figür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ve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tabloya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kısa,</w:t>
      </w:r>
      <w:r>
        <w:rPr>
          <w:color w:val="454545"/>
          <w:spacing w:val="14"/>
          <w:sz w:val="24"/>
        </w:rPr>
        <w:t> </w:t>
      </w:r>
      <w:r>
        <w:rPr>
          <w:color w:val="454545"/>
          <w:sz w:val="24"/>
        </w:rPr>
        <w:t>açıklayıcı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bir</w:t>
      </w:r>
      <w:r>
        <w:rPr>
          <w:color w:val="454545"/>
          <w:spacing w:val="13"/>
          <w:sz w:val="24"/>
        </w:rPr>
        <w:t> </w:t>
      </w:r>
      <w:r>
        <w:rPr>
          <w:color w:val="454545"/>
          <w:sz w:val="24"/>
        </w:rPr>
        <w:t>başlık</w:t>
      </w:r>
      <w:r>
        <w:rPr>
          <w:color w:val="454545"/>
          <w:spacing w:val="13"/>
          <w:sz w:val="24"/>
        </w:rPr>
        <w:t> </w:t>
      </w:r>
      <w:r>
        <w:rPr>
          <w:color w:val="454545"/>
          <w:spacing w:val="-2"/>
          <w:sz w:val="24"/>
        </w:rPr>
        <w:t>eklenmelidir.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87" w:after="0"/>
        <w:ind w:left="324" w:right="0" w:hanging="289"/>
        <w:jc w:val="left"/>
        <w:rPr>
          <w:sz w:val="24"/>
        </w:rPr>
      </w:pPr>
      <w:r>
        <w:rPr>
          <w:color w:val="454545"/>
          <w:sz w:val="24"/>
        </w:rPr>
        <w:t>Yazım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kurallarına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uymayan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özet,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içeriğine</w:t>
      </w:r>
      <w:r>
        <w:rPr>
          <w:color w:val="454545"/>
          <w:spacing w:val="25"/>
          <w:sz w:val="24"/>
        </w:rPr>
        <w:t> </w:t>
      </w:r>
      <w:r>
        <w:rPr>
          <w:color w:val="454545"/>
          <w:sz w:val="24"/>
        </w:rPr>
        <w:t>bakılmaksızın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değerlendirme</w:t>
      </w:r>
      <w:r>
        <w:rPr>
          <w:color w:val="454545"/>
          <w:spacing w:val="26"/>
          <w:sz w:val="24"/>
        </w:rPr>
        <w:t> </w:t>
      </w:r>
      <w:r>
        <w:rPr>
          <w:color w:val="454545"/>
          <w:sz w:val="24"/>
        </w:rPr>
        <w:t>dışı</w:t>
      </w:r>
      <w:r>
        <w:rPr>
          <w:color w:val="454545"/>
          <w:spacing w:val="26"/>
          <w:sz w:val="24"/>
        </w:rPr>
        <w:t> </w:t>
      </w:r>
      <w:r>
        <w:rPr>
          <w:color w:val="454545"/>
          <w:spacing w:val="-2"/>
          <w:sz w:val="24"/>
        </w:rPr>
        <w:t>bırakılacaktır.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231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298450</wp:posOffset>
                </wp:positionH>
                <wp:positionV relativeFrom="paragraph">
                  <wp:posOffset>316096</wp:posOffset>
                </wp:positionV>
                <wp:extent cx="6972300" cy="3467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972300" cy="3467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"/>
                              <w:ind w:left="100" w:right="0" w:firstLine="0"/>
                              <w:jc w:val="left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454545"/>
                                <w:spacing w:val="-9"/>
                                <w:w w:val="105"/>
                                <w:sz w:val="34"/>
                              </w:rPr>
                              <w:t>Bildirilerin</w:t>
                            </w:r>
                            <w:r>
                              <w:rPr>
                                <w:color w:val="454545"/>
                                <w:spacing w:val="-22"/>
                                <w:w w:val="105"/>
                                <w:sz w:val="34"/>
                              </w:rPr>
                              <w:t> </w:t>
                            </w:r>
                            <w:r>
                              <w:rPr>
                                <w:color w:val="454545"/>
                                <w:spacing w:val="-2"/>
                                <w:w w:val="105"/>
                                <w:sz w:val="34"/>
                              </w:rPr>
                              <w:t>Değerlendirilmesi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pt;margin-top:24.889454pt;width:549pt;height:27.3pt;mso-position-horizontal-relative:page;mso-position-vertical-relative:paragraph;z-index:-15728128;mso-wrap-distance-left:0;mso-wrap-distance-right:0" type="#_x0000_t202" id="docshape2" filled="false" stroked="true" strokeweight="1pt" strokecolor="#aaaaaa">
                <v:textbox inset="0,0,0,0">
                  <w:txbxContent>
                    <w:p>
                      <w:pPr>
                        <w:spacing w:before="24"/>
                        <w:ind w:left="100" w:right="0" w:firstLine="0"/>
                        <w:jc w:val="left"/>
                        <w:rPr>
                          <w:sz w:val="34"/>
                        </w:rPr>
                      </w:pPr>
                      <w:r>
                        <w:rPr>
                          <w:color w:val="454545"/>
                          <w:spacing w:val="-9"/>
                          <w:w w:val="105"/>
                          <w:sz w:val="34"/>
                        </w:rPr>
                        <w:t>Bildirilerin</w:t>
                      </w:r>
                      <w:r>
                        <w:rPr>
                          <w:color w:val="454545"/>
                          <w:spacing w:val="-22"/>
                          <w:w w:val="105"/>
                          <w:sz w:val="34"/>
                        </w:rPr>
                        <w:t> </w:t>
                      </w:r>
                      <w:r>
                        <w:rPr>
                          <w:color w:val="454545"/>
                          <w:spacing w:val="-2"/>
                          <w:w w:val="105"/>
                          <w:sz w:val="34"/>
                        </w:rPr>
                        <w:t>Değerlendirilmesi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0"/>
        <w:ind w:left="0" w:firstLine="0"/>
      </w:pPr>
    </w:p>
    <w:p>
      <w:pPr>
        <w:pStyle w:val="BodyText"/>
        <w:spacing w:line="314" w:lineRule="auto" w:before="1"/>
        <w:ind w:left="35" w:right="452" w:firstLine="0"/>
        <w:jc w:val="both"/>
      </w:pPr>
      <w:r>
        <w:rPr>
          <w:color w:val="454545"/>
          <w:spacing w:val="-2"/>
          <w:w w:val="105"/>
        </w:rPr>
        <w:t>Özetler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Bilimsel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Kongre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üyelerine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gönderilerek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kapalı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değerlendirme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sürecinden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geçirilecektir. </w:t>
      </w:r>
      <w:r>
        <w:rPr>
          <w:color w:val="454545"/>
        </w:rPr>
        <w:t>Değerlendirme internet üzerinden, araştırmacıların ad/soyad ve kurumları gizli tutularak Bildiri </w:t>
      </w:r>
      <w:r>
        <w:rPr>
          <w:color w:val="454545"/>
          <w:w w:val="105"/>
        </w:rPr>
        <w:t>Değerlendirme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Komitesi'nce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yapılacaktır.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Bildiri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kabulü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hakem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değerlendirmesi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sonucuna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göre 'Bildiri Kabul' veya 'Bildiri Red' mektupları olarak e-posta adreslerine gönderilecektir.</w:t>
      </w:r>
    </w:p>
    <w:sectPr>
      <w:type w:val="continuous"/>
      <w:pgSz w:w="11910" w:h="16840"/>
      <w:pgMar w:top="8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35" w:hanging="29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454545"/>
        <w:spacing w:val="0"/>
        <w:w w:val="153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41" w:hanging="29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43" w:hanging="29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44" w:hanging="29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46" w:hanging="29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47" w:hanging="29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49" w:hanging="29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50" w:hanging="29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52" w:hanging="29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88"/>
      <w:ind w:left="324" w:hanging="289"/>
    </w:pPr>
    <w:rPr>
      <w:rFonts w:ascii="Trebuchet MS" w:hAnsi="Trebuchet MS" w:eastAsia="Trebuchet MS" w:cs="Trebuchet MS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100"/>
    </w:pPr>
    <w:rPr>
      <w:rFonts w:ascii="Trebuchet MS" w:hAnsi="Trebuchet MS" w:eastAsia="Trebuchet MS" w:cs="Trebuchet MS"/>
      <w:sz w:val="34"/>
      <w:szCs w:val="3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324" w:hanging="289"/>
    </w:pPr>
    <w:rPr>
      <w:rFonts w:ascii="Trebuchet MS" w:hAnsi="Trebuchet MS" w:eastAsia="Trebuchet MS" w:cs="Trebuchet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Not</dc:title>
  <dcterms:created xsi:type="dcterms:W3CDTF">2026-03-10T07:36:21Z</dcterms:created>
  <dcterms:modified xsi:type="dcterms:W3CDTF">2026-03-10T07:36:21Z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Notlar</vt:lpwstr>
  </property>
  <property fmtid="{D5CDD505-2E9C-101B-9397-08002B2CF9AE}" pid="4" name="LastSaved">
    <vt:filetime>2026-03-10T00:00:00Z</vt:filetime>
  </property>
  <property fmtid="{D5CDD505-2E9C-101B-9397-08002B2CF9AE}" pid="5" name="Producer">
    <vt:lpwstr>iOS Version 26.3.1 (Build 23D8133) Quartz PDFContext</vt:lpwstr>
  </property>
</Properties>
</file>